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61175F" w:rsidRDefault="005D0F4A" w:rsidP="005D0F4A">
      <w:pPr>
        <w:rPr>
          <w:rFonts w:ascii="Arial" w:hAnsi="Arial" w:cs="Arial"/>
          <w:bCs/>
        </w:rPr>
      </w:pPr>
      <w:proofErr w:type="spellStart"/>
      <w:r w:rsidRPr="0061175F">
        <w:rPr>
          <w:rFonts w:ascii="Arial" w:hAnsi="Arial" w:cs="Arial"/>
          <w:bCs/>
        </w:rPr>
        <w:t>Reg.No</w:t>
      </w:r>
      <w:proofErr w:type="spellEnd"/>
      <w:r w:rsidRPr="0061175F">
        <w:rPr>
          <w:rFonts w:ascii="Arial" w:hAnsi="Arial" w:cs="Arial"/>
          <w:bCs/>
        </w:rPr>
        <w:t>. ____________</w:t>
      </w:r>
    </w:p>
    <w:p w:rsidR="00F266A7" w:rsidRPr="0061175F" w:rsidRDefault="007D7CC9"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sidRPr="0061175F">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sidRPr="0061175F">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61175F" w:rsidRDefault="007D7CC9"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Pr="0061175F" w:rsidRDefault="00F266A7" w:rsidP="00F266A7">
      <w:pPr>
        <w:pStyle w:val="Title"/>
        <w:ind w:firstLine="432"/>
        <w:rPr>
          <w:b/>
          <w:sz w:val="28"/>
          <w:szCs w:val="28"/>
        </w:rPr>
      </w:pPr>
    </w:p>
    <w:p w:rsidR="005527A4" w:rsidRPr="0061175F" w:rsidRDefault="005133D7" w:rsidP="005527A4">
      <w:pPr>
        <w:jc w:val="center"/>
        <w:rPr>
          <w:b/>
          <w:sz w:val="28"/>
          <w:szCs w:val="28"/>
        </w:rPr>
      </w:pPr>
      <w:r w:rsidRPr="0061175F">
        <w:rPr>
          <w:b/>
          <w:sz w:val="28"/>
          <w:szCs w:val="28"/>
        </w:rPr>
        <w:t xml:space="preserve">End Semester Examination – Nov/Dec </w:t>
      </w:r>
      <w:r w:rsidR="005527A4" w:rsidRPr="0061175F">
        <w:rPr>
          <w:b/>
          <w:sz w:val="28"/>
          <w:szCs w:val="28"/>
        </w:rPr>
        <w:t>–</w:t>
      </w:r>
      <w:r w:rsidRPr="0061175F">
        <w:rPr>
          <w:b/>
          <w:sz w:val="28"/>
          <w:szCs w:val="28"/>
        </w:rPr>
        <w:t xml:space="preserve"> 2016</w:t>
      </w:r>
    </w:p>
    <w:tbl>
      <w:tblPr>
        <w:tblW w:w="11169" w:type="dxa"/>
        <w:tblLook w:val="01E0"/>
      </w:tblPr>
      <w:tblGrid>
        <w:gridCol w:w="1616"/>
        <w:gridCol w:w="5863"/>
        <w:gridCol w:w="1800"/>
        <w:gridCol w:w="1890"/>
      </w:tblGrid>
      <w:tr w:rsidR="0061175F" w:rsidRPr="0061175F" w:rsidTr="005D0F4A">
        <w:tc>
          <w:tcPr>
            <w:tcW w:w="1616" w:type="dxa"/>
          </w:tcPr>
          <w:p w:rsidR="005527A4" w:rsidRPr="0061175F" w:rsidRDefault="005527A4" w:rsidP="00875196">
            <w:pPr>
              <w:pStyle w:val="Title"/>
              <w:jc w:val="left"/>
              <w:rPr>
                <w:b/>
              </w:rPr>
            </w:pPr>
          </w:p>
        </w:tc>
        <w:tc>
          <w:tcPr>
            <w:tcW w:w="5863" w:type="dxa"/>
          </w:tcPr>
          <w:p w:rsidR="005527A4" w:rsidRPr="0061175F" w:rsidRDefault="005527A4" w:rsidP="00875196">
            <w:pPr>
              <w:pStyle w:val="Title"/>
              <w:jc w:val="left"/>
              <w:rPr>
                <w:b/>
              </w:rPr>
            </w:pPr>
          </w:p>
        </w:tc>
        <w:tc>
          <w:tcPr>
            <w:tcW w:w="1800" w:type="dxa"/>
          </w:tcPr>
          <w:p w:rsidR="005527A4" w:rsidRPr="0061175F" w:rsidRDefault="005527A4" w:rsidP="00875196">
            <w:pPr>
              <w:pStyle w:val="Title"/>
              <w:ind w:left="-468" w:firstLine="468"/>
              <w:jc w:val="left"/>
              <w:rPr>
                <w:b/>
              </w:rPr>
            </w:pPr>
            <w:r w:rsidRPr="0061175F">
              <w:rPr>
                <w:b/>
              </w:rPr>
              <w:t>Semester      :</w:t>
            </w:r>
          </w:p>
        </w:tc>
        <w:tc>
          <w:tcPr>
            <w:tcW w:w="1890" w:type="dxa"/>
          </w:tcPr>
          <w:p w:rsidR="005527A4" w:rsidRPr="0061175F" w:rsidRDefault="005527A4" w:rsidP="00875196">
            <w:pPr>
              <w:pStyle w:val="Title"/>
              <w:jc w:val="left"/>
              <w:rPr>
                <w:b/>
              </w:rPr>
            </w:pPr>
            <w:r w:rsidRPr="0061175F">
              <w:rPr>
                <w:b/>
              </w:rPr>
              <w:t>2016-17 ODD</w:t>
            </w:r>
          </w:p>
        </w:tc>
      </w:tr>
      <w:tr w:rsidR="0061175F" w:rsidRPr="0061175F" w:rsidTr="005D0F4A">
        <w:tc>
          <w:tcPr>
            <w:tcW w:w="1616" w:type="dxa"/>
          </w:tcPr>
          <w:p w:rsidR="005527A4" w:rsidRPr="0061175F" w:rsidRDefault="005527A4" w:rsidP="00875196">
            <w:pPr>
              <w:pStyle w:val="Title"/>
              <w:jc w:val="left"/>
              <w:rPr>
                <w:b/>
              </w:rPr>
            </w:pPr>
            <w:r w:rsidRPr="0061175F">
              <w:rPr>
                <w:b/>
              </w:rPr>
              <w:t>Code           :</w:t>
            </w:r>
          </w:p>
        </w:tc>
        <w:tc>
          <w:tcPr>
            <w:tcW w:w="5863" w:type="dxa"/>
          </w:tcPr>
          <w:p w:rsidR="005527A4" w:rsidRPr="0061175F" w:rsidRDefault="0061175F" w:rsidP="00875196">
            <w:pPr>
              <w:pStyle w:val="Title"/>
              <w:jc w:val="left"/>
              <w:rPr>
                <w:b/>
              </w:rPr>
            </w:pPr>
            <w:r w:rsidRPr="0061175F">
              <w:rPr>
                <w:b/>
              </w:rPr>
              <w:t>14EE3054</w:t>
            </w:r>
          </w:p>
        </w:tc>
        <w:tc>
          <w:tcPr>
            <w:tcW w:w="1800" w:type="dxa"/>
          </w:tcPr>
          <w:p w:rsidR="005527A4" w:rsidRPr="0061175F" w:rsidRDefault="005527A4" w:rsidP="00875196">
            <w:pPr>
              <w:pStyle w:val="Title"/>
              <w:jc w:val="left"/>
              <w:rPr>
                <w:b/>
              </w:rPr>
            </w:pPr>
            <w:r w:rsidRPr="0061175F">
              <w:rPr>
                <w:b/>
              </w:rPr>
              <w:t>Duration      :</w:t>
            </w:r>
          </w:p>
        </w:tc>
        <w:tc>
          <w:tcPr>
            <w:tcW w:w="1890" w:type="dxa"/>
          </w:tcPr>
          <w:p w:rsidR="005527A4" w:rsidRPr="0061175F" w:rsidRDefault="005527A4" w:rsidP="00875196">
            <w:pPr>
              <w:pStyle w:val="Title"/>
              <w:jc w:val="left"/>
              <w:rPr>
                <w:b/>
              </w:rPr>
            </w:pPr>
            <w:r w:rsidRPr="0061175F">
              <w:rPr>
                <w:b/>
              </w:rPr>
              <w:t>3hrs</w:t>
            </w:r>
          </w:p>
        </w:tc>
      </w:tr>
      <w:tr w:rsidR="0061175F" w:rsidRPr="0061175F" w:rsidTr="005D0F4A">
        <w:tc>
          <w:tcPr>
            <w:tcW w:w="1616" w:type="dxa"/>
          </w:tcPr>
          <w:p w:rsidR="005527A4" w:rsidRPr="0061175F" w:rsidRDefault="005527A4" w:rsidP="00875196">
            <w:pPr>
              <w:pStyle w:val="Title"/>
              <w:jc w:val="left"/>
              <w:rPr>
                <w:b/>
              </w:rPr>
            </w:pPr>
            <w:r w:rsidRPr="0061175F">
              <w:rPr>
                <w:b/>
              </w:rPr>
              <w:t xml:space="preserve">Sub. </w:t>
            </w:r>
            <w:proofErr w:type="gramStart"/>
            <w:r w:rsidRPr="0061175F">
              <w:rPr>
                <w:b/>
              </w:rPr>
              <w:t>Name :</w:t>
            </w:r>
            <w:proofErr w:type="gramEnd"/>
          </w:p>
        </w:tc>
        <w:tc>
          <w:tcPr>
            <w:tcW w:w="5863" w:type="dxa"/>
          </w:tcPr>
          <w:p w:rsidR="005527A4" w:rsidRPr="0061175F" w:rsidRDefault="0061175F" w:rsidP="00875196">
            <w:pPr>
              <w:pStyle w:val="Title"/>
              <w:jc w:val="left"/>
              <w:rPr>
                <w:b/>
              </w:rPr>
            </w:pPr>
            <w:r w:rsidRPr="0061175F">
              <w:rPr>
                <w:b/>
                <w:szCs w:val="24"/>
              </w:rPr>
              <w:t>Passive Solar Architecture</w:t>
            </w:r>
          </w:p>
        </w:tc>
        <w:tc>
          <w:tcPr>
            <w:tcW w:w="1800" w:type="dxa"/>
          </w:tcPr>
          <w:p w:rsidR="005527A4" w:rsidRPr="0061175F" w:rsidRDefault="005527A4" w:rsidP="00875196">
            <w:pPr>
              <w:pStyle w:val="Title"/>
              <w:jc w:val="left"/>
              <w:rPr>
                <w:b/>
              </w:rPr>
            </w:pPr>
            <w:r w:rsidRPr="0061175F">
              <w:rPr>
                <w:b/>
              </w:rPr>
              <w:t xml:space="preserve">Max. </w:t>
            </w:r>
            <w:proofErr w:type="gramStart"/>
            <w:r w:rsidRPr="0061175F">
              <w:rPr>
                <w:b/>
              </w:rPr>
              <w:t>marks :</w:t>
            </w:r>
            <w:proofErr w:type="gramEnd"/>
          </w:p>
        </w:tc>
        <w:tc>
          <w:tcPr>
            <w:tcW w:w="1890" w:type="dxa"/>
          </w:tcPr>
          <w:p w:rsidR="005527A4" w:rsidRPr="0061175F" w:rsidRDefault="005527A4" w:rsidP="00875196">
            <w:pPr>
              <w:pStyle w:val="Title"/>
              <w:jc w:val="left"/>
              <w:rPr>
                <w:b/>
              </w:rPr>
            </w:pPr>
            <w:r w:rsidRPr="0061175F">
              <w:rPr>
                <w:b/>
              </w:rPr>
              <w:t>100</w:t>
            </w:r>
          </w:p>
        </w:tc>
      </w:tr>
    </w:tbl>
    <w:p w:rsidR="005527A4" w:rsidRPr="0061175F" w:rsidRDefault="007D7CC9" w:rsidP="005527A4">
      <w:pPr>
        <w:pStyle w:val="Title"/>
        <w:jc w:val="left"/>
        <w:rPr>
          <w:b/>
        </w:rPr>
      </w:pPr>
      <w:r>
        <w:rPr>
          <w:b/>
          <w:noProof/>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Pr="0061175F" w:rsidRDefault="005527A4" w:rsidP="005527A4">
      <w:r w:rsidRPr="0061175F">
        <w:t xml:space="preserve">      </w:t>
      </w:r>
    </w:p>
    <w:p w:rsidR="005527A4" w:rsidRPr="0061175F" w:rsidRDefault="005527A4" w:rsidP="005527A4">
      <w:pPr>
        <w:jc w:val="center"/>
        <w:rPr>
          <w:b/>
          <w:u w:val="single"/>
        </w:rPr>
      </w:pPr>
      <w:r w:rsidRPr="0061175F">
        <w:rPr>
          <w:b/>
          <w:u w:val="single"/>
        </w:rPr>
        <w:t>ANSWER ALL QUESTIONS (5 x 20 = 100 Marks)</w:t>
      </w:r>
    </w:p>
    <w:p w:rsidR="005527A4" w:rsidRPr="0061175F" w:rsidRDefault="005527A4" w:rsidP="005527A4">
      <w:pPr>
        <w:jc w:val="center"/>
        <w:rPr>
          <w:b/>
          <w:u w:val="single"/>
        </w:rPr>
      </w:pPr>
    </w:p>
    <w:tbl>
      <w:tblPr>
        <w:tblW w:w="111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074"/>
        <w:gridCol w:w="1080"/>
        <w:gridCol w:w="810"/>
      </w:tblGrid>
      <w:tr w:rsidR="0061175F" w:rsidRPr="0061175F" w:rsidTr="00A14C7C">
        <w:trPr>
          <w:trHeight w:val="6"/>
        </w:trPr>
        <w:tc>
          <w:tcPr>
            <w:tcW w:w="530" w:type="dxa"/>
            <w:shd w:val="clear" w:color="auto" w:fill="auto"/>
          </w:tcPr>
          <w:p w:rsidR="005D0F4A" w:rsidRPr="0061175F" w:rsidRDefault="005D0F4A" w:rsidP="00875196">
            <w:pPr>
              <w:jc w:val="center"/>
              <w:rPr>
                <w:b/>
                <w:sz w:val="20"/>
                <w:szCs w:val="20"/>
              </w:rPr>
            </w:pPr>
            <w:r w:rsidRPr="0061175F">
              <w:rPr>
                <w:b/>
                <w:sz w:val="20"/>
                <w:szCs w:val="20"/>
              </w:rPr>
              <w:t>Q. No.</w:t>
            </w:r>
          </w:p>
        </w:tc>
        <w:tc>
          <w:tcPr>
            <w:tcW w:w="684" w:type="dxa"/>
            <w:shd w:val="clear" w:color="auto" w:fill="auto"/>
          </w:tcPr>
          <w:p w:rsidR="005D0F4A" w:rsidRPr="0061175F" w:rsidRDefault="005D0F4A" w:rsidP="00875196">
            <w:pPr>
              <w:jc w:val="center"/>
              <w:rPr>
                <w:b/>
                <w:sz w:val="20"/>
                <w:szCs w:val="20"/>
              </w:rPr>
            </w:pPr>
            <w:r w:rsidRPr="0061175F">
              <w:rPr>
                <w:b/>
                <w:sz w:val="20"/>
                <w:szCs w:val="20"/>
              </w:rPr>
              <w:t>Sub Div.</w:t>
            </w:r>
          </w:p>
        </w:tc>
        <w:tc>
          <w:tcPr>
            <w:tcW w:w="8074" w:type="dxa"/>
            <w:shd w:val="clear" w:color="auto" w:fill="auto"/>
          </w:tcPr>
          <w:p w:rsidR="005D0F4A" w:rsidRPr="0061175F" w:rsidRDefault="005D0F4A" w:rsidP="00875196">
            <w:pPr>
              <w:jc w:val="center"/>
              <w:rPr>
                <w:b/>
                <w:sz w:val="20"/>
                <w:szCs w:val="20"/>
              </w:rPr>
            </w:pPr>
            <w:r w:rsidRPr="0061175F">
              <w:rPr>
                <w:b/>
                <w:sz w:val="20"/>
                <w:szCs w:val="20"/>
              </w:rPr>
              <w:t>Questions</w:t>
            </w:r>
          </w:p>
        </w:tc>
        <w:tc>
          <w:tcPr>
            <w:tcW w:w="1080" w:type="dxa"/>
            <w:shd w:val="clear" w:color="auto" w:fill="auto"/>
          </w:tcPr>
          <w:p w:rsidR="005D0F4A" w:rsidRPr="0061175F" w:rsidRDefault="005D0F4A" w:rsidP="00875196">
            <w:pPr>
              <w:jc w:val="center"/>
              <w:rPr>
                <w:b/>
                <w:sz w:val="20"/>
                <w:szCs w:val="20"/>
              </w:rPr>
            </w:pPr>
            <w:r w:rsidRPr="0061175F">
              <w:rPr>
                <w:b/>
                <w:sz w:val="20"/>
                <w:szCs w:val="20"/>
              </w:rPr>
              <w:t xml:space="preserve">Course </w:t>
            </w:r>
          </w:p>
          <w:p w:rsidR="005D0F4A" w:rsidRPr="0061175F" w:rsidRDefault="005D0F4A" w:rsidP="00875196">
            <w:pPr>
              <w:jc w:val="center"/>
              <w:rPr>
                <w:b/>
                <w:sz w:val="20"/>
                <w:szCs w:val="20"/>
              </w:rPr>
            </w:pPr>
            <w:r w:rsidRPr="0061175F">
              <w:rPr>
                <w:b/>
                <w:sz w:val="20"/>
                <w:szCs w:val="20"/>
              </w:rPr>
              <w:t>Outcome</w:t>
            </w:r>
          </w:p>
        </w:tc>
        <w:tc>
          <w:tcPr>
            <w:tcW w:w="810" w:type="dxa"/>
            <w:shd w:val="clear" w:color="auto" w:fill="auto"/>
          </w:tcPr>
          <w:p w:rsidR="005D0F4A" w:rsidRPr="0061175F" w:rsidRDefault="005D0F4A" w:rsidP="00875196">
            <w:pPr>
              <w:ind w:left="542" w:right="-90" w:hanging="542"/>
              <w:jc w:val="center"/>
              <w:rPr>
                <w:b/>
                <w:sz w:val="20"/>
                <w:szCs w:val="20"/>
              </w:rPr>
            </w:pPr>
            <w:r w:rsidRPr="0061175F">
              <w:rPr>
                <w:b/>
                <w:sz w:val="20"/>
                <w:szCs w:val="20"/>
              </w:rPr>
              <w:t>Marks</w:t>
            </w:r>
          </w:p>
        </w:tc>
      </w:tr>
      <w:tr w:rsidR="0061175F" w:rsidRPr="0061175F" w:rsidTr="00A14C7C">
        <w:trPr>
          <w:trHeight w:val="4"/>
        </w:trPr>
        <w:tc>
          <w:tcPr>
            <w:tcW w:w="530" w:type="dxa"/>
            <w:vMerge w:val="restart"/>
            <w:shd w:val="clear" w:color="auto" w:fill="auto"/>
          </w:tcPr>
          <w:p w:rsidR="00C95AD7" w:rsidRPr="0061175F" w:rsidRDefault="00C95AD7" w:rsidP="00875196">
            <w:pPr>
              <w:jc w:val="center"/>
            </w:pPr>
            <w:r w:rsidRPr="0061175F">
              <w:t>1.</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vAlign w:val="center"/>
          </w:tcPr>
          <w:p w:rsidR="00C95AD7" w:rsidRPr="0061175F" w:rsidRDefault="00C95AD7" w:rsidP="009C24A4">
            <w:pPr>
              <w:tabs>
                <w:tab w:val="left" w:pos="-360"/>
                <w:tab w:val="left" w:pos="0"/>
              </w:tabs>
              <w:autoSpaceDE w:val="0"/>
              <w:autoSpaceDN w:val="0"/>
              <w:adjustRightInd w:val="0"/>
              <w:spacing w:after="40"/>
              <w:jc w:val="both"/>
            </w:pPr>
            <w:r w:rsidRPr="0061175F">
              <w:t>A building has 1,800 m2 of exterior wall area which is constructed with concrete blocks, 200 mm thick with an R value of 0.395 m</w:t>
            </w:r>
            <w:r w:rsidRPr="0061175F">
              <w:rPr>
                <w:vertAlign w:val="superscript"/>
              </w:rPr>
              <w:t>2</w:t>
            </w:r>
            <w:r w:rsidRPr="0061175F">
              <w:t xml:space="preserve"> </w:t>
            </w:r>
            <w:proofErr w:type="spellStart"/>
            <w:r w:rsidRPr="0061175F">
              <w:rPr>
                <w:vertAlign w:val="superscript"/>
              </w:rPr>
              <w:t>o</w:t>
            </w:r>
            <w:r w:rsidRPr="0061175F">
              <w:t>C</w:t>
            </w:r>
            <w:proofErr w:type="spellEnd"/>
            <w:r w:rsidRPr="0061175F">
              <w:t xml:space="preserve"> /W. A retrofit is being planned to reduce the heat flow through the wall by installing a layer of </w:t>
            </w:r>
            <w:proofErr w:type="spellStart"/>
            <w:r w:rsidRPr="0061175F">
              <w:t>fibre</w:t>
            </w:r>
            <w:proofErr w:type="spellEnd"/>
            <w:r w:rsidRPr="0061175F">
              <w:t xml:space="preserve"> glass insulation, 38 mm thick with </w:t>
            </w:r>
            <w:proofErr w:type="gramStart"/>
            <w:r w:rsidRPr="0061175F">
              <w:t>a</w:t>
            </w:r>
            <w:proofErr w:type="gramEnd"/>
            <w:r w:rsidRPr="0061175F">
              <w:t xml:space="preserve"> R value of 0.795, on the outside surface of the wall, and then covering the insulation with metal cladding. Determine the reduction in heat flow through the wall when the outdoor temperature is -5</w:t>
            </w:r>
            <w:r w:rsidRPr="0061175F">
              <w:rPr>
                <w:vertAlign w:val="superscript"/>
              </w:rPr>
              <w:t>o</w:t>
            </w:r>
            <w:r w:rsidRPr="0061175F">
              <w:t>C and the indoor temperature is 21</w:t>
            </w:r>
            <w:r w:rsidRPr="0061175F">
              <w:rPr>
                <w:vertAlign w:val="superscript"/>
              </w:rPr>
              <w:t>o</w:t>
            </w:r>
            <w:r w:rsidRPr="0061175F">
              <w:t>C.</w:t>
            </w:r>
            <w:r w:rsidRPr="0061175F">
              <w:tab/>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10</w:t>
            </w:r>
          </w:p>
        </w:tc>
      </w:tr>
      <w:tr w:rsidR="0061175F" w:rsidRPr="0061175F" w:rsidTr="00A14C7C">
        <w:trPr>
          <w:trHeight w:val="2"/>
        </w:trPr>
        <w:tc>
          <w:tcPr>
            <w:tcW w:w="530" w:type="dxa"/>
            <w:vMerge/>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vAlign w:val="center"/>
          </w:tcPr>
          <w:p w:rsidR="00C95AD7" w:rsidRPr="0061175F" w:rsidRDefault="00C95AD7" w:rsidP="009C24A4">
            <w:pPr>
              <w:spacing w:after="40"/>
              <w:jc w:val="both"/>
              <w:rPr>
                <w:bCs/>
              </w:rPr>
            </w:pPr>
            <w:r w:rsidRPr="0061175F">
              <w:t>Outline the main elements of passive solar home design with a neat diagram</w:t>
            </w:r>
            <w:r w:rsidR="008D4330">
              <w:t>.</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10</w:t>
            </w:r>
          </w:p>
        </w:tc>
      </w:tr>
      <w:tr w:rsidR="0061175F" w:rsidRPr="0061175F" w:rsidTr="00A14C7C">
        <w:trPr>
          <w:trHeight w:val="4"/>
        </w:trPr>
        <w:tc>
          <w:tcPr>
            <w:tcW w:w="11178" w:type="dxa"/>
            <w:gridSpan w:val="5"/>
            <w:shd w:val="clear" w:color="auto" w:fill="auto"/>
          </w:tcPr>
          <w:p w:rsidR="00C95AD7" w:rsidRPr="00A14C7C" w:rsidRDefault="00C95AD7" w:rsidP="005814FF">
            <w:pPr>
              <w:ind w:left="542" w:right="-90" w:hanging="542"/>
              <w:jc w:val="center"/>
              <w:rPr>
                <w:sz w:val="20"/>
                <w:szCs w:val="20"/>
              </w:rPr>
            </w:pPr>
            <w:r w:rsidRPr="00A14C7C">
              <w:rPr>
                <w:sz w:val="20"/>
                <w:szCs w:val="20"/>
              </w:rPr>
              <w:t>(OR)</w:t>
            </w:r>
          </w:p>
        </w:tc>
      </w:tr>
      <w:tr w:rsidR="0061175F" w:rsidRPr="0061175F" w:rsidTr="00A14C7C">
        <w:trPr>
          <w:trHeight w:val="4"/>
        </w:trPr>
        <w:tc>
          <w:tcPr>
            <w:tcW w:w="530" w:type="dxa"/>
            <w:shd w:val="clear" w:color="auto" w:fill="auto"/>
          </w:tcPr>
          <w:p w:rsidR="00C95AD7" w:rsidRPr="0061175F" w:rsidRDefault="00C95AD7" w:rsidP="00875196">
            <w:pPr>
              <w:jc w:val="center"/>
            </w:pPr>
            <w:r w:rsidRPr="0061175F">
              <w:t>2.</w:t>
            </w:r>
          </w:p>
        </w:tc>
        <w:tc>
          <w:tcPr>
            <w:tcW w:w="684" w:type="dxa"/>
            <w:shd w:val="clear" w:color="auto" w:fill="auto"/>
          </w:tcPr>
          <w:p w:rsidR="00C95AD7" w:rsidRPr="0061175F" w:rsidRDefault="00C95AD7" w:rsidP="00875196">
            <w:pPr>
              <w:jc w:val="center"/>
            </w:pPr>
          </w:p>
        </w:tc>
        <w:tc>
          <w:tcPr>
            <w:tcW w:w="8074" w:type="dxa"/>
            <w:shd w:val="clear" w:color="auto" w:fill="auto"/>
            <w:vAlign w:val="center"/>
          </w:tcPr>
          <w:p w:rsidR="00C95AD7" w:rsidRPr="0061175F" w:rsidRDefault="00C95AD7" w:rsidP="008D4330">
            <w:pPr>
              <w:tabs>
                <w:tab w:val="left" w:pos="-360"/>
                <w:tab w:val="left" w:pos="0"/>
              </w:tabs>
              <w:jc w:val="both"/>
            </w:pPr>
            <w:r w:rsidRPr="0061175F">
              <w:t>How will you choose a site with good solar exposure?  Draw a diagram which shows the bearing angle and altitude angle of sun and also draw a flow chart to get better solar energy performance in passive design</w:t>
            </w:r>
            <w:r w:rsidR="008D4330">
              <w:t>.</w:t>
            </w:r>
          </w:p>
        </w:tc>
        <w:tc>
          <w:tcPr>
            <w:tcW w:w="1080" w:type="dxa"/>
            <w:shd w:val="clear" w:color="auto" w:fill="auto"/>
          </w:tcPr>
          <w:p w:rsidR="00C95AD7" w:rsidRPr="0061175F" w:rsidRDefault="0061175F" w:rsidP="00875196">
            <w:pPr>
              <w:jc w:val="center"/>
              <w:rPr>
                <w:sz w:val="22"/>
                <w:szCs w:val="22"/>
              </w:rPr>
            </w:pPr>
            <w:r>
              <w:rPr>
                <w:sz w:val="22"/>
                <w:szCs w:val="22"/>
              </w:rPr>
              <w:t>CO1</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20</w:t>
            </w:r>
          </w:p>
        </w:tc>
      </w:tr>
      <w:tr w:rsidR="0061175F" w:rsidRPr="0061175F" w:rsidTr="00A14C7C">
        <w:trPr>
          <w:trHeight w:val="4"/>
        </w:trPr>
        <w:tc>
          <w:tcPr>
            <w:tcW w:w="530" w:type="dxa"/>
            <w:shd w:val="clear" w:color="auto" w:fill="auto"/>
          </w:tcPr>
          <w:p w:rsidR="00C95AD7" w:rsidRPr="0061175F" w:rsidRDefault="00C95AD7" w:rsidP="00875196">
            <w:pPr>
              <w:jc w:val="center"/>
            </w:pPr>
            <w:r w:rsidRPr="0061175F">
              <w:t>3.</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vAlign w:val="center"/>
          </w:tcPr>
          <w:p w:rsidR="00C95AD7" w:rsidRPr="0061175F" w:rsidRDefault="00C95AD7" w:rsidP="009C24A4">
            <w:pPr>
              <w:pStyle w:val="Default"/>
              <w:rPr>
                <w:bCs/>
                <w:color w:val="auto"/>
              </w:rPr>
            </w:pPr>
            <w:r w:rsidRPr="0061175F">
              <w:rPr>
                <w:color w:val="auto"/>
              </w:rPr>
              <w:t>Define daylight factor and Solar heat Gain Coefficient</w:t>
            </w:r>
            <w:r w:rsidR="008D4330">
              <w:rPr>
                <w:color w:val="auto"/>
              </w:rPr>
              <w:t>.</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4"/>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vAlign w:val="center"/>
          </w:tcPr>
          <w:p w:rsidR="00C95AD7" w:rsidRPr="0061175F" w:rsidRDefault="00C95AD7" w:rsidP="008D4330">
            <w:pPr>
              <w:pStyle w:val="Default"/>
              <w:jc w:val="both"/>
              <w:rPr>
                <w:bCs/>
                <w:color w:val="auto"/>
              </w:rPr>
            </w:pPr>
            <w:r w:rsidRPr="0061175F">
              <w:rPr>
                <w:color w:val="auto"/>
              </w:rPr>
              <w:t>Discuss about the orientation of a passively</w:t>
            </w:r>
            <w:r w:rsidRPr="0061175F">
              <w:rPr>
                <w:iCs/>
                <w:color w:val="auto"/>
              </w:rPr>
              <w:t xml:space="preserve"> conditioned solar home</w:t>
            </w:r>
            <w:r w:rsidRPr="0061175F">
              <w:rPr>
                <w:color w:val="auto"/>
              </w:rPr>
              <w:t xml:space="preserve"> for ideal solar gain with</w:t>
            </w:r>
            <w:r w:rsidR="008753A0">
              <w:rPr>
                <w:color w:val="auto"/>
              </w:rPr>
              <w:t xml:space="preserve"> suitable diagrams.</w:t>
            </w:r>
          </w:p>
        </w:tc>
        <w:tc>
          <w:tcPr>
            <w:tcW w:w="1080" w:type="dxa"/>
            <w:shd w:val="clear" w:color="auto" w:fill="auto"/>
          </w:tcPr>
          <w:p w:rsidR="00C95AD7" w:rsidRPr="0061175F" w:rsidRDefault="0061175F" w:rsidP="00875196">
            <w:pPr>
              <w:jc w:val="center"/>
              <w:rPr>
                <w:sz w:val="22"/>
                <w:szCs w:val="22"/>
              </w:rPr>
            </w:pPr>
            <w:r>
              <w:rPr>
                <w:sz w:val="22"/>
                <w:szCs w:val="22"/>
              </w:rPr>
              <w:t>CO1</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10</w:t>
            </w:r>
          </w:p>
        </w:tc>
      </w:tr>
      <w:tr w:rsidR="0061175F" w:rsidRPr="0061175F" w:rsidTr="00A14C7C">
        <w:trPr>
          <w:trHeight w:val="3"/>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c.</w:t>
            </w:r>
          </w:p>
        </w:tc>
        <w:tc>
          <w:tcPr>
            <w:tcW w:w="8074" w:type="dxa"/>
            <w:shd w:val="clear" w:color="auto" w:fill="auto"/>
            <w:vAlign w:val="center"/>
          </w:tcPr>
          <w:p w:rsidR="00C95AD7" w:rsidRPr="0061175F" w:rsidRDefault="00C95AD7" w:rsidP="009C24A4">
            <w:pPr>
              <w:pStyle w:val="Default"/>
              <w:rPr>
                <w:color w:val="auto"/>
              </w:rPr>
            </w:pPr>
            <w:r w:rsidRPr="0061175F">
              <w:rPr>
                <w:color w:val="auto"/>
              </w:rPr>
              <w:t>Determine the length of the overhang projection for a window with 6 feet height and F factor of 2.7.</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4"/>
        </w:trPr>
        <w:tc>
          <w:tcPr>
            <w:tcW w:w="11178" w:type="dxa"/>
            <w:gridSpan w:val="5"/>
            <w:shd w:val="clear" w:color="auto" w:fill="auto"/>
          </w:tcPr>
          <w:p w:rsidR="00C95AD7" w:rsidRPr="00A14C7C" w:rsidRDefault="00C95AD7" w:rsidP="005814FF">
            <w:pPr>
              <w:ind w:left="542" w:right="-90" w:hanging="542"/>
              <w:jc w:val="center"/>
              <w:rPr>
                <w:sz w:val="20"/>
                <w:szCs w:val="20"/>
              </w:rPr>
            </w:pPr>
            <w:r w:rsidRPr="00A14C7C">
              <w:rPr>
                <w:sz w:val="20"/>
                <w:szCs w:val="20"/>
              </w:rPr>
              <w:t>(OR)</w:t>
            </w:r>
          </w:p>
        </w:tc>
      </w:tr>
      <w:tr w:rsidR="0061175F" w:rsidRPr="0061175F" w:rsidTr="00A14C7C">
        <w:trPr>
          <w:trHeight w:val="4"/>
        </w:trPr>
        <w:tc>
          <w:tcPr>
            <w:tcW w:w="530" w:type="dxa"/>
            <w:shd w:val="clear" w:color="auto" w:fill="auto"/>
          </w:tcPr>
          <w:p w:rsidR="00C95AD7" w:rsidRPr="0061175F" w:rsidRDefault="00C95AD7" w:rsidP="00875196">
            <w:pPr>
              <w:jc w:val="center"/>
            </w:pPr>
            <w:r w:rsidRPr="0061175F">
              <w:t>4.</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tcPr>
          <w:p w:rsidR="00C95AD7" w:rsidRPr="0061175F" w:rsidRDefault="00C95AD7" w:rsidP="00875196">
            <w:r w:rsidRPr="0061175F">
              <w:t>Sequence the principles of passive solar heating and cooling</w:t>
            </w:r>
            <w:r w:rsidR="008D4330">
              <w:t>.</w:t>
            </w:r>
          </w:p>
        </w:tc>
        <w:tc>
          <w:tcPr>
            <w:tcW w:w="1080" w:type="dxa"/>
            <w:shd w:val="clear" w:color="auto" w:fill="auto"/>
          </w:tcPr>
          <w:p w:rsidR="00C95AD7" w:rsidRPr="0061175F" w:rsidRDefault="0061175F" w:rsidP="00875196">
            <w:pPr>
              <w:jc w:val="center"/>
              <w:rPr>
                <w:sz w:val="22"/>
                <w:szCs w:val="22"/>
              </w:rPr>
            </w:pPr>
            <w:r>
              <w:rPr>
                <w:sz w:val="22"/>
                <w:szCs w:val="22"/>
              </w:rPr>
              <w:t>CO1</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15</w:t>
            </w:r>
          </w:p>
        </w:tc>
      </w:tr>
      <w:tr w:rsidR="0061175F" w:rsidRPr="0061175F" w:rsidTr="00A14C7C">
        <w:trPr>
          <w:trHeight w:val="4"/>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tcPr>
          <w:p w:rsidR="00C95AD7" w:rsidRPr="0061175F" w:rsidRDefault="00C95AD7" w:rsidP="008D4330">
            <w:r w:rsidRPr="0061175F">
              <w:t>Distinguish active and passive solar design.</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4"/>
        </w:trPr>
        <w:tc>
          <w:tcPr>
            <w:tcW w:w="530" w:type="dxa"/>
            <w:shd w:val="clear" w:color="auto" w:fill="auto"/>
          </w:tcPr>
          <w:p w:rsidR="00C95AD7" w:rsidRPr="0061175F" w:rsidRDefault="00C95AD7" w:rsidP="00875196">
            <w:pPr>
              <w:jc w:val="center"/>
            </w:pPr>
            <w:r w:rsidRPr="0061175F">
              <w:t>5.</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tcPr>
          <w:p w:rsidR="00C95AD7" w:rsidRPr="0061175F" w:rsidRDefault="00C95AD7" w:rsidP="009C24A4">
            <w:pPr>
              <w:tabs>
                <w:tab w:val="left" w:pos="-360"/>
                <w:tab w:val="left" w:pos="0"/>
              </w:tabs>
              <w:autoSpaceDE w:val="0"/>
              <w:autoSpaceDN w:val="0"/>
              <w:adjustRightInd w:val="0"/>
              <w:ind w:left="64" w:hanging="90"/>
            </w:pPr>
            <w:r w:rsidRPr="0061175F">
              <w:t>Define Time lag and decrement factor.</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4"/>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tcPr>
          <w:p w:rsidR="0061175F" w:rsidRDefault="00C95AD7" w:rsidP="009C24A4">
            <w:pPr>
              <w:tabs>
                <w:tab w:val="left" w:pos="-360"/>
                <w:tab w:val="left" w:pos="0"/>
              </w:tabs>
              <w:autoSpaceDE w:val="0"/>
              <w:autoSpaceDN w:val="0"/>
              <w:adjustRightInd w:val="0"/>
              <w:rPr>
                <w:bCs/>
              </w:rPr>
            </w:pPr>
            <w:r w:rsidRPr="0061175F">
              <w:rPr>
                <w:bCs/>
              </w:rPr>
              <w:t xml:space="preserve">Write notes on </w:t>
            </w:r>
          </w:p>
          <w:p w:rsidR="0061175F" w:rsidRPr="0061175F" w:rsidRDefault="00C95AD7" w:rsidP="0061175F">
            <w:pPr>
              <w:pStyle w:val="ListParagraph"/>
              <w:numPr>
                <w:ilvl w:val="0"/>
                <w:numId w:val="4"/>
              </w:numPr>
              <w:tabs>
                <w:tab w:val="left" w:pos="-360"/>
                <w:tab w:val="left" w:pos="0"/>
              </w:tabs>
              <w:autoSpaceDE w:val="0"/>
              <w:autoSpaceDN w:val="0"/>
              <w:adjustRightInd w:val="0"/>
              <w:rPr>
                <w:bCs/>
              </w:rPr>
            </w:pPr>
            <w:proofErr w:type="spellStart"/>
            <w:r w:rsidRPr="0061175F">
              <w:rPr>
                <w:bCs/>
              </w:rPr>
              <w:t>Trombe</w:t>
            </w:r>
            <w:proofErr w:type="spellEnd"/>
            <w:r w:rsidRPr="0061175F">
              <w:rPr>
                <w:bCs/>
              </w:rPr>
              <w:t xml:space="preserve"> Wall and </w:t>
            </w:r>
          </w:p>
          <w:p w:rsidR="00C95AD7" w:rsidRPr="0061175F" w:rsidRDefault="00C95AD7" w:rsidP="0061175F">
            <w:pPr>
              <w:pStyle w:val="ListParagraph"/>
              <w:numPr>
                <w:ilvl w:val="0"/>
                <w:numId w:val="4"/>
              </w:numPr>
              <w:tabs>
                <w:tab w:val="left" w:pos="-360"/>
                <w:tab w:val="left" w:pos="0"/>
              </w:tabs>
              <w:autoSpaceDE w:val="0"/>
              <w:autoSpaceDN w:val="0"/>
              <w:adjustRightInd w:val="0"/>
            </w:pPr>
            <w:proofErr w:type="spellStart"/>
            <w:r w:rsidRPr="0061175F">
              <w:rPr>
                <w:bCs/>
              </w:rPr>
              <w:t>Landscapping</w:t>
            </w:r>
            <w:proofErr w:type="spellEnd"/>
            <w:r w:rsidRPr="0061175F">
              <w:tab/>
            </w:r>
          </w:p>
        </w:tc>
        <w:tc>
          <w:tcPr>
            <w:tcW w:w="1080" w:type="dxa"/>
            <w:shd w:val="clear" w:color="auto" w:fill="auto"/>
          </w:tcPr>
          <w:p w:rsidR="00C95AD7" w:rsidRDefault="00C95AD7" w:rsidP="00875196">
            <w:pPr>
              <w:jc w:val="center"/>
              <w:rPr>
                <w:sz w:val="22"/>
                <w:szCs w:val="22"/>
              </w:rPr>
            </w:pPr>
          </w:p>
          <w:p w:rsidR="0061175F" w:rsidRDefault="0061175F" w:rsidP="00875196">
            <w:pPr>
              <w:jc w:val="center"/>
              <w:rPr>
                <w:sz w:val="22"/>
                <w:szCs w:val="22"/>
              </w:rPr>
            </w:pPr>
            <w:r>
              <w:rPr>
                <w:sz w:val="22"/>
                <w:szCs w:val="22"/>
              </w:rPr>
              <w:t>CO2</w:t>
            </w:r>
          </w:p>
          <w:p w:rsidR="0061175F" w:rsidRPr="0061175F" w:rsidRDefault="0061175F" w:rsidP="00875196">
            <w:pPr>
              <w:jc w:val="center"/>
              <w:rPr>
                <w:sz w:val="22"/>
                <w:szCs w:val="22"/>
              </w:rPr>
            </w:pPr>
            <w:r>
              <w:rPr>
                <w:sz w:val="22"/>
                <w:szCs w:val="22"/>
              </w:rPr>
              <w:t>CO1</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15</w:t>
            </w:r>
          </w:p>
        </w:tc>
      </w:tr>
      <w:tr w:rsidR="0061175F" w:rsidRPr="0061175F" w:rsidTr="00A14C7C">
        <w:trPr>
          <w:trHeight w:val="4"/>
        </w:trPr>
        <w:tc>
          <w:tcPr>
            <w:tcW w:w="11178" w:type="dxa"/>
            <w:gridSpan w:val="5"/>
            <w:shd w:val="clear" w:color="auto" w:fill="auto"/>
          </w:tcPr>
          <w:p w:rsidR="00C95AD7" w:rsidRPr="00A14C7C" w:rsidRDefault="00C95AD7" w:rsidP="005814FF">
            <w:pPr>
              <w:ind w:left="542" w:right="-90" w:hanging="542"/>
              <w:jc w:val="center"/>
              <w:rPr>
                <w:sz w:val="20"/>
                <w:szCs w:val="20"/>
              </w:rPr>
            </w:pPr>
            <w:r w:rsidRPr="00A14C7C">
              <w:rPr>
                <w:sz w:val="20"/>
                <w:szCs w:val="20"/>
              </w:rPr>
              <w:t>(OR)</w:t>
            </w:r>
          </w:p>
        </w:tc>
      </w:tr>
      <w:tr w:rsidR="0061175F" w:rsidRPr="0061175F" w:rsidTr="00A14C7C">
        <w:trPr>
          <w:trHeight w:val="4"/>
        </w:trPr>
        <w:tc>
          <w:tcPr>
            <w:tcW w:w="530" w:type="dxa"/>
            <w:shd w:val="clear" w:color="auto" w:fill="auto"/>
          </w:tcPr>
          <w:p w:rsidR="00C95AD7" w:rsidRPr="0061175F" w:rsidRDefault="00C95AD7" w:rsidP="00875196">
            <w:pPr>
              <w:jc w:val="center"/>
            </w:pPr>
            <w:r w:rsidRPr="0061175F">
              <w:t>6.</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tcPr>
          <w:p w:rsidR="00C95AD7" w:rsidRPr="0061175F" w:rsidRDefault="00C95AD7" w:rsidP="009C24A4">
            <w:r w:rsidRPr="0061175F">
              <w:rPr>
                <w:bCs/>
              </w:rPr>
              <w:t xml:space="preserve">Draw a line graph which shows the </w:t>
            </w:r>
            <w:r w:rsidRPr="0061175F">
              <w:t>daily temperature fluctuations for different construction methods.</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4"/>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vAlign w:val="center"/>
          </w:tcPr>
          <w:p w:rsidR="00C95AD7" w:rsidRPr="0061175F" w:rsidRDefault="00C95AD7" w:rsidP="008D4330">
            <w:pPr>
              <w:spacing w:after="40"/>
              <w:jc w:val="both"/>
              <w:rPr>
                <w:bCs/>
              </w:rPr>
            </w:pPr>
            <w:r w:rsidRPr="0061175F">
              <w:t>Summarize the Energy management opportunities for the building envelope to reduce heat losses of the three types: a) conduction b) convection and c) radiation.</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15</w:t>
            </w:r>
          </w:p>
        </w:tc>
      </w:tr>
      <w:tr w:rsidR="0061175F" w:rsidRPr="0061175F" w:rsidTr="00A14C7C">
        <w:trPr>
          <w:trHeight w:val="4"/>
        </w:trPr>
        <w:tc>
          <w:tcPr>
            <w:tcW w:w="530" w:type="dxa"/>
            <w:shd w:val="clear" w:color="auto" w:fill="auto"/>
          </w:tcPr>
          <w:p w:rsidR="00C95AD7" w:rsidRPr="0061175F" w:rsidRDefault="00C95AD7" w:rsidP="00875196">
            <w:pPr>
              <w:jc w:val="center"/>
            </w:pPr>
            <w:r w:rsidRPr="0061175F">
              <w:t>7.</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tcPr>
          <w:p w:rsidR="00C95AD7" w:rsidRPr="0061175F" w:rsidRDefault="00C95AD7" w:rsidP="008D4330">
            <w:pPr>
              <w:jc w:val="both"/>
            </w:pPr>
            <w:r w:rsidRPr="0061175F">
              <w:rPr>
                <w:shd w:val="clear" w:color="auto" w:fill="FFFFFF"/>
              </w:rPr>
              <w:t xml:space="preserve">Why engineers use natural light in building and passive home designs? </w:t>
            </w:r>
            <w:r w:rsidRPr="0061175F">
              <w:t>Illustrate day lighting techniques used in various types of architecture, such as windows, solar tubes, light shelves, clerestory windows and skylights</w:t>
            </w:r>
            <w:r w:rsidR="008D4330">
              <w:t>.</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15</w:t>
            </w:r>
          </w:p>
        </w:tc>
      </w:tr>
      <w:tr w:rsidR="0061175F" w:rsidRPr="0061175F" w:rsidTr="00A14C7C">
        <w:trPr>
          <w:trHeight w:val="4"/>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tcPr>
          <w:p w:rsidR="00C95AD7" w:rsidRPr="0061175F" w:rsidRDefault="00C95AD7" w:rsidP="009C24A4">
            <w:r w:rsidRPr="0061175F">
              <w:t>Discuss about the computer packages available for carrying out thermal design of buildings</w:t>
            </w:r>
            <w:r w:rsidR="008D4330">
              <w:t>.</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2"/>
        </w:trPr>
        <w:tc>
          <w:tcPr>
            <w:tcW w:w="11178" w:type="dxa"/>
            <w:gridSpan w:val="5"/>
            <w:shd w:val="clear" w:color="auto" w:fill="auto"/>
          </w:tcPr>
          <w:p w:rsidR="00C95AD7" w:rsidRPr="00A14C7C" w:rsidRDefault="00C95AD7" w:rsidP="005814FF">
            <w:pPr>
              <w:ind w:left="542" w:right="-90" w:hanging="542"/>
              <w:jc w:val="center"/>
              <w:rPr>
                <w:sz w:val="20"/>
                <w:szCs w:val="20"/>
              </w:rPr>
            </w:pPr>
            <w:r w:rsidRPr="00A14C7C">
              <w:rPr>
                <w:sz w:val="20"/>
                <w:szCs w:val="20"/>
              </w:rPr>
              <w:t>(OR)</w:t>
            </w:r>
          </w:p>
          <w:p w:rsidR="0061175F" w:rsidRPr="00A14C7C" w:rsidRDefault="0061175F" w:rsidP="005814FF">
            <w:pPr>
              <w:ind w:left="542" w:right="-90" w:hanging="542"/>
              <w:jc w:val="center"/>
              <w:rPr>
                <w:sz w:val="20"/>
                <w:szCs w:val="20"/>
              </w:rPr>
            </w:pPr>
          </w:p>
        </w:tc>
      </w:tr>
      <w:tr w:rsidR="0061175F" w:rsidRPr="0061175F" w:rsidTr="00A14C7C">
        <w:trPr>
          <w:trHeight w:val="2"/>
        </w:trPr>
        <w:tc>
          <w:tcPr>
            <w:tcW w:w="530" w:type="dxa"/>
            <w:shd w:val="clear" w:color="auto" w:fill="auto"/>
          </w:tcPr>
          <w:p w:rsidR="00C95AD7" w:rsidRPr="0061175F" w:rsidRDefault="00C95AD7" w:rsidP="00875196">
            <w:pPr>
              <w:jc w:val="center"/>
            </w:pPr>
            <w:r w:rsidRPr="0061175F">
              <w:t>8.</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tcPr>
          <w:p w:rsidR="00C95AD7" w:rsidRPr="0061175F" w:rsidRDefault="00C95AD7" w:rsidP="009C24A4">
            <w:r w:rsidRPr="0061175F">
              <w:rPr>
                <w:rFonts w:eastAsiaTheme="minorHAnsi"/>
              </w:rPr>
              <w:t>Recommend the most effective desi</w:t>
            </w:r>
            <w:r w:rsidR="008D4330">
              <w:rPr>
                <w:rFonts w:eastAsiaTheme="minorHAnsi"/>
              </w:rPr>
              <w:t>gn to passively cool a building.</w:t>
            </w:r>
            <w:r w:rsidRPr="0061175F">
              <w:tab/>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10</w:t>
            </w:r>
          </w:p>
        </w:tc>
      </w:tr>
      <w:tr w:rsidR="0061175F" w:rsidRPr="0061175F" w:rsidTr="00A14C7C">
        <w:trPr>
          <w:trHeight w:val="2"/>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tcPr>
          <w:p w:rsidR="00C95AD7" w:rsidRPr="0061175F" w:rsidRDefault="00C95AD7" w:rsidP="009C24A4">
            <w:r w:rsidRPr="0061175F">
              <w:rPr>
                <w:rFonts w:eastAsiaTheme="minorHAnsi"/>
              </w:rPr>
              <w:t xml:space="preserve">Outline the passive design strategies appropriate </w:t>
            </w:r>
            <w:r w:rsidRPr="0061175F">
              <w:t xml:space="preserve">for Cold and Temperate </w:t>
            </w:r>
            <w:r w:rsidRPr="0061175F">
              <w:lastRenderedPageBreak/>
              <w:t xml:space="preserve">Climatic zones of India.      </w:t>
            </w:r>
          </w:p>
        </w:tc>
        <w:tc>
          <w:tcPr>
            <w:tcW w:w="1080" w:type="dxa"/>
            <w:shd w:val="clear" w:color="auto" w:fill="auto"/>
          </w:tcPr>
          <w:p w:rsidR="00C95AD7" w:rsidRPr="0061175F" w:rsidRDefault="0061175F" w:rsidP="00875196">
            <w:pPr>
              <w:jc w:val="center"/>
              <w:rPr>
                <w:sz w:val="22"/>
                <w:szCs w:val="22"/>
              </w:rPr>
            </w:pPr>
            <w:r>
              <w:rPr>
                <w:sz w:val="22"/>
                <w:szCs w:val="22"/>
              </w:rPr>
              <w:lastRenderedPageBreak/>
              <w:t>CO3</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10</w:t>
            </w:r>
          </w:p>
        </w:tc>
      </w:tr>
      <w:tr w:rsidR="0061175F" w:rsidRPr="0061175F" w:rsidTr="00A14C7C">
        <w:trPr>
          <w:trHeight w:val="2"/>
        </w:trPr>
        <w:tc>
          <w:tcPr>
            <w:tcW w:w="1214" w:type="dxa"/>
            <w:gridSpan w:val="2"/>
            <w:shd w:val="clear" w:color="auto" w:fill="auto"/>
          </w:tcPr>
          <w:p w:rsidR="00C95AD7" w:rsidRPr="0061175F" w:rsidRDefault="00C95AD7" w:rsidP="00875196">
            <w:pPr>
              <w:jc w:val="center"/>
            </w:pPr>
          </w:p>
        </w:tc>
        <w:tc>
          <w:tcPr>
            <w:tcW w:w="8074" w:type="dxa"/>
            <w:shd w:val="clear" w:color="auto" w:fill="auto"/>
          </w:tcPr>
          <w:p w:rsidR="00C95AD7" w:rsidRPr="0061175F" w:rsidRDefault="00C95AD7" w:rsidP="00875196">
            <w:pPr>
              <w:rPr>
                <w:b/>
                <w:u w:val="single"/>
              </w:rPr>
            </w:pPr>
            <w:r w:rsidRPr="0061175F">
              <w:rPr>
                <w:b/>
                <w:u w:val="single"/>
              </w:rPr>
              <w:t>Compulsory:</w:t>
            </w:r>
          </w:p>
        </w:tc>
        <w:tc>
          <w:tcPr>
            <w:tcW w:w="1080" w:type="dxa"/>
            <w:shd w:val="clear" w:color="auto" w:fill="auto"/>
          </w:tcPr>
          <w:p w:rsidR="00C95AD7" w:rsidRPr="0061175F" w:rsidRDefault="00C95AD7" w:rsidP="00875196">
            <w:pPr>
              <w:jc w:val="center"/>
              <w:rPr>
                <w:sz w:val="22"/>
                <w:szCs w:val="22"/>
              </w:rPr>
            </w:pPr>
          </w:p>
        </w:tc>
        <w:tc>
          <w:tcPr>
            <w:tcW w:w="810" w:type="dxa"/>
            <w:shd w:val="clear" w:color="auto" w:fill="auto"/>
          </w:tcPr>
          <w:p w:rsidR="00C95AD7" w:rsidRPr="00A14C7C" w:rsidRDefault="00C95AD7" w:rsidP="005814FF">
            <w:pPr>
              <w:ind w:left="542" w:right="-90" w:hanging="542"/>
              <w:jc w:val="center"/>
              <w:rPr>
                <w:sz w:val="20"/>
                <w:szCs w:val="20"/>
              </w:rPr>
            </w:pPr>
          </w:p>
        </w:tc>
      </w:tr>
      <w:tr w:rsidR="0061175F" w:rsidRPr="0061175F" w:rsidTr="00A14C7C">
        <w:trPr>
          <w:trHeight w:val="2"/>
        </w:trPr>
        <w:tc>
          <w:tcPr>
            <w:tcW w:w="530" w:type="dxa"/>
            <w:shd w:val="clear" w:color="auto" w:fill="auto"/>
          </w:tcPr>
          <w:p w:rsidR="00C95AD7" w:rsidRPr="0061175F" w:rsidRDefault="00C95AD7" w:rsidP="00875196">
            <w:pPr>
              <w:jc w:val="center"/>
            </w:pPr>
            <w:r w:rsidRPr="0061175F">
              <w:t>9.</w:t>
            </w:r>
          </w:p>
        </w:tc>
        <w:tc>
          <w:tcPr>
            <w:tcW w:w="684" w:type="dxa"/>
            <w:shd w:val="clear" w:color="auto" w:fill="auto"/>
          </w:tcPr>
          <w:p w:rsidR="00C95AD7" w:rsidRPr="0061175F" w:rsidRDefault="00C95AD7" w:rsidP="00875196">
            <w:pPr>
              <w:jc w:val="center"/>
            </w:pPr>
            <w:r w:rsidRPr="0061175F">
              <w:t>a.</w:t>
            </w:r>
          </w:p>
        </w:tc>
        <w:tc>
          <w:tcPr>
            <w:tcW w:w="8074" w:type="dxa"/>
            <w:shd w:val="clear" w:color="auto" w:fill="auto"/>
          </w:tcPr>
          <w:p w:rsidR="00C95AD7" w:rsidRPr="0061175F" w:rsidRDefault="0061175F" w:rsidP="008D4330">
            <w:pPr>
              <w:autoSpaceDE w:val="0"/>
              <w:autoSpaceDN w:val="0"/>
              <w:adjustRightInd w:val="0"/>
              <w:jc w:val="both"/>
            </w:pPr>
            <w:r>
              <w:t>Wr</w:t>
            </w:r>
            <w:r w:rsidR="00C95AD7" w:rsidRPr="0061175F">
              <w:t xml:space="preserve">ite </w:t>
            </w:r>
            <w:r w:rsidR="00C95AD7" w:rsidRPr="0061175F">
              <w:rPr>
                <w:rFonts w:eastAsia="Calibri"/>
              </w:rPr>
              <w:t>a simple but effective strategy for minimizing the energy cost of air conditioning system.</w:t>
            </w:r>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5</w:t>
            </w:r>
          </w:p>
        </w:tc>
      </w:tr>
      <w:tr w:rsidR="0061175F" w:rsidRPr="0061175F" w:rsidTr="00A14C7C">
        <w:trPr>
          <w:trHeight w:val="2"/>
        </w:trPr>
        <w:tc>
          <w:tcPr>
            <w:tcW w:w="530" w:type="dxa"/>
            <w:shd w:val="clear" w:color="auto" w:fill="auto"/>
          </w:tcPr>
          <w:p w:rsidR="00C95AD7" w:rsidRPr="0061175F" w:rsidRDefault="00C95AD7" w:rsidP="00875196">
            <w:pPr>
              <w:jc w:val="center"/>
            </w:pPr>
          </w:p>
        </w:tc>
        <w:tc>
          <w:tcPr>
            <w:tcW w:w="684" w:type="dxa"/>
            <w:shd w:val="clear" w:color="auto" w:fill="auto"/>
          </w:tcPr>
          <w:p w:rsidR="00C95AD7" w:rsidRPr="0061175F" w:rsidRDefault="00C95AD7" w:rsidP="00875196">
            <w:pPr>
              <w:jc w:val="center"/>
            </w:pPr>
            <w:r w:rsidRPr="0061175F">
              <w:t>b.</w:t>
            </w:r>
          </w:p>
        </w:tc>
        <w:tc>
          <w:tcPr>
            <w:tcW w:w="8074" w:type="dxa"/>
            <w:shd w:val="clear" w:color="auto" w:fill="auto"/>
          </w:tcPr>
          <w:p w:rsidR="00C95AD7" w:rsidRPr="0061175F" w:rsidRDefault="00C95AD7" w:rsidP="009C24A4">
            <w:pPr>
              <w:jc w:val="both"/>
            </w:pPr>
            <w:r w:rsidRPr="0061175F">
              <w:t>State the Rule of thumb for achieving best solar gain in the following passive solar design techniques:</w:t>
            </w:r>
          </w:p>
          <w:p w:rsidR="00C95AD7" w:rsidRPr="0061175F" w:rsidRDefault="00C95AD7" w:rsidP="00C95AD7">
            <w:pPr>
              <w:pStyle w:val="ListParagraph"/>
              <w:numPr>
                <w:ilvl w:val="0"/>
                <w:numId w:val="3"/>
              </w:numPr>
              <w:jc w:val="both"/>
            </w:pPr>
            <w:r w:rsidRPr="0061175F">
              <w:t>Direct gain</w:t>
            </w:r>
            <w:r w:rsidR="00E56368">
              <w:t xml:space="preserve"> system</w:t>
            </w:r>
          </w:p>
          <w:p w:rsidR="00C95AD7" w:rsidRPr="0061175F" w:rsidRDefault="00C95AD7" w:rsidP="00C95AD7">
            <w:pPr>
              <w:pStyle w:val="ListParagraph"/>
              <w:numPr>
                <w:ilvl w:val="0"/>
                <w:numId w:val="3"/>
              </w:numPr>
              <w:jc w:val="both"/>
            </w:pPr>
            <w:r w:rsidRPr="0061175F">
              <w:t>Indirect gain</w:t>
            </w:r>
            <w:r w:rsidR="00E56368">
              <w:t xml:space="preserve"> system</w:t>
            </w:r>
          </w:p>
          <w:p w:rsidR="00C95AD7" w:rsidRPr="0061175F" w:rsidRDefault="00C95AD7" w:rsidP="00C95AD7">
            <w:pPr>
              <w:pStyle w:val="ListParagraph"/>
              <w:numPr>
                <w:ilvl w:val="0"/>
                <w:numId w:val="3"/>
              </w:numPr>
              <w:jc w:val="both"/>
            </w:pPr>
            <w:r w:rsidRPr="0061175F">
              <w:t>Isolated gain</w:t>
            </w:r>
            <w:r w:rsidR="00E56368">
              <w:t xml:space="preserve"> system</w:t>
            </w:r>
            <w:bookmarkStart w:id="0" w:name="_GoBack"/>
            <w:bookmarkEnd w:id="0"/>
          </w:p>
        </w:tc>
        <w:tc>
          <w:tcPr>
            <w:tcW w:w="1080" w:type="dxa"/>
            <w:shd w:val="clear" w:color="auto" w:fill="auto"/>
          </w:tcPr>
          <w:p w:rsidR="00C95AD7" w:rsidRPr="0061175F" w:rsidRDefault="0061175F" w:rsidP="00875196">
            <w:pPr>
              <w:jc w:val="center"/>
              <w:rPr>
                <w:sz w:val="22"/>
                <w:szCs w:val="22"/>
              </w:rPr>
            </w:pPr>
            <w:r>
              <w:rPr>
                <w:sz w:val="22"/>
                <w:szCs w:val="22"/>
              </w:rPr>
              <w:t>CO2</w:t>
            </w:r>
          </w:p>
        </w:tc>
        <w:tc>
          <w:tcPr>
            <w:tcW w:w="810" w:type="dxa"/>
            <w:shd w:val="clear" w:color="auto" w:fill="auto"/>
          </w:tcPr>
          <w:p w:rsidR="00C95AD7" w:rsidRPr="00A14C7C" w:rsidRDefault="00C95AD7" w:rsidP="005814FF">
            <w:pPr>
              <w:ind w:left="542" w:right="-90" w:hanging="542"/>
              <w:jc w:val="center"/>
              <w:rPr>
                <w:sz w:val="20"/>
                <w:szCs w:val="20"/>
              </w:rPr>
            </w:pPr>
            <w:r w:rsidRPr="00A14C7C">
              <w:rPr>
                <w:sz w:val="20"/>
                <w:szCs w:val="20"/>
              </w:rPr>
              <w:t>15</w:t>
            </w:r>
          </w:p>
        </w:tc>
      </w:tr>
    </w:tbl>
    <w:p w:rsidR="005527A4" w:rsidRPr="0061175F" w:rsidRDefault="005527A4" w:rsidP="005527A4"/>
    <w:p w:rsidR="001F7E9B" w:rsidRPr="0061175F" w:rsidRDefault="001F7E9B" w:rsidP="002E336A">
      <w:pPr>
        <w:jc w:val="center"/>
      </w:pPr>
      <w:r w:rsidRPr="0061175F">
        <w:t>ALL THE BEST</w:t>
      </w:r>
    </w:p>
    <w:p w:rsidR="00D3698C" w:rsidRPr="0061175F" w:rsidRDefault="00D3698C" w:rsidP="002E336A">
      <w:pPr>
        <w:jc w:val="center"/>
      </w:pPr>
    </w:p>
    <w:p w:rsidR="002E336A" w:rsidRPr="0061175F" w:rsidRDefault="002E336A" w:rsidP="002E336A"/>
    <w:sectPr w:rsidR="002E336A" w:rsidRPr="0061175F"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9428E3"/>
    <w:multiLevelType w:val="hybridMultilevel"/>
    <w:tmpl w:val="3DCC4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1C3A63"/>
    <w:multiLevelType w:val="hybridMultilevel"/>
    <w:tmpl w:val="290E76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D09FF"/>
    <w:rsid w:val="002D7611"/>
    <w:rsid w:val="002D76BB"/>
    <w:rsid w:val="002E336A"/>
    <w:rsid w:val="002E552A"/>
    <w:rsid w:val="00304757"/>
    <w:rsid w:val="00324247"/>
    <w:rsid w:val="003855F1"/>
    <w:rsid w:val="003B14BC"/>
    <w:rsid w:val="003B1F06"/>
    <w:rsid w:val="003C6BB4"/>
    <w:rsid w:val="0046314C"/>
    <w:rsid w:val="0046787F"/>
    <w:rsid w:val="004F787A"/>
    <w:rsid w:val="00501F18"/>
    <w:rsid w:val="0050571C"/>
    <w:rsid w:val="005133D7"/>
    <w:rsid w:val="005527A4"/>
    <w:rsid w:val="00557798"/>
    <w:rsid w:val="005814FF"/>
    <w:rsid w:val="005D0F4A"/>
    <w:rsid w:val="005F011C"/>
    <w:rsid w:val="0061175F"/>
    <w:rsid w:val="0062605C"/>
    <w:rsid w:val="00681B25"/>
    <w:rsid w:val="006C7354"/>
    <w:rsid w:val="00725A0A"/>
    <w:rsid w:val="007326F6"/>
    <w:rsid w:val="007D7CC9"/>
    <w:rsid w:val="007E6D4B"/>
    <w:rsid w:val="00802202"/>
    <w:rsid w:val="00875196"/>
    <w:rsid w:val="008753A0"/>
    <w:rsid w:val="008A56BE"/>
    <w:rsid w:val="008B0703"/>
    <w:rsid w:val="008D4330"/>
    <w:rsid w:val="00904D12"/>
    <w:rsid w:val="0095679B"/>
    <w:rsid w:val="009B2D04"/>
    <w:rsid w:val="009B53DD"/>
    <w:rsid w:val="009C5A1D"/>
    <w:rsid w:val="00A14C7C"/>
    <w:rsid w:val="00AA5E39"/>
    <w:rsid w:val="00AA6B40"/>
    <w:rsid w:val="00AE264C"/>
    <w:rsid w:val="00B009B1"/>
    <w:rsid w:val="00B310D4"/>
    <w:rsid w:val="00B60E7E"/>
    <w:rsid w:val="00BA539E"/>
    <w:rsid w:val="00BB5C6B"/>
    <w:rsid w:val="00C3743D"/>
    <w:rsid w:val="00C60C6A"/>
    <w:rsid w:val="00C95AD7"/>
    <w:rsid w:val="00C95F18"/>
    <w:rsid w:val="00CB7A50"/>
    <w:rsid w:val="00CE1825"/>
    <w:rsid w:val="00CE5503"/>
    <w:rsid w:val="00D3698C"/>
    <w:rsid w:val="00D62341"/>
    <w:rsid w:val="00D64FF9"/>
    <w:rsid w:val="00D94D54"/>
    <w:rsid w:val="00DE0497"/>
    <w:rsid w:val="00E52CCC"/>
    <w:rsid w:val="00E56368"/>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C95AD7"/>
    <w:pPr>
      <w:autoSpaceDE w:val="0"/>
      <w:autoSpaceDN w:val="0"/>
      <w:adjustRightInd w:val="0"/>
    </w:pPr>
    <w:rPr>
      <w:rFonts w:ascii="Times New Roman" w:eastAsia="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C95AD7"/>
    <w:pPr>
      <w:autoSpaceDE w:val="0"/>
      <w:autoSpaceDN w:val="0"/>
      <w:adjustRightInd w:val="0"/>
    </w:pPr>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53660E-940B-4B77-B852-F47F1EB38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427</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8</cp:revision>
  <cp:lastPrinted>2016-11-10T08:18:00Z</cp:lastPrinted>
  <dcterms:created xsi:type="dcterms:W3CDTF">2016-11-10T08:08:00Z</dcterms:created>
  <dcterms:modified xsi:type="dcterms:W3CDTF">2016-11-19T10:32:00Z</dcterms:modified>
</cp:coreProperties>
</file>